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 xml:space="preserve">Jimmy </w:t>
      </w:r>
      <w:proofErr w:type="spellStart"/>
      <w:r>
        <w:t>Glotfelty</w:t>
      </w:r>
      <w:proofErr w:type="spellEnd"/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2AA00067" w:rsidR="00BF4C07" w:rsidRDefault="00BF4C07" w:rsidP="00BF4C07">
      <w:pPr>
        <w:rPr>
          <w:b/>
          <w:bCs/>
        </w:rPr>
      </w:pPr>
      <w:r>
        <w:t xml:space="preserve">          </w:t>
      </w:r>
      <w:r w:rsidRPr="00BF4C07">
        <w:rPr>
          <w:b/>
          <w:bCs/>
        </w:rPr>
        <w:t>Kathleen Jackson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791E49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AEA0F7E" w14:textId="4C7A5989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FF4C73">
        <w:rPr>
          <w:b w:val="0"/>
          <w:bCs w:val="0"/>
          <w:iCs/>
          <w:sz w:val="24"/>
          <w:szCs w:val="24"/>
        </w:rPr>
        <w:t xml:space="preserve"> 1549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FF4C73">
        <w:rPr>
          <w:b w:val="0"/>
          <w:bCs w:val="0"/>
          <w:iCs/>
          <w:sz w:val="24"/>
          <w:szCs w:val="24"/>
        </w:rPr>
        <w:t>52942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B72953">
        <w:rPr>
          <w:b w:val="0"/>
          <w:bCs w:val="0"/>
          <w:iCs/>
          <w:sz w:val="24"/>
          <w:szCs w:val="24"/>
        </w:rPr>
        <w:t xml:space="preserve">The filing </w:t>
      </w:r>
      <w:r w:rsidR="00FF4C73">
        <w:rPr>
          <w:b w:val="0"/>
          <w:bCs w:val="0"/>
          <w:iCs/>
          <w:sz w:val="24"/>
          <w:szCs w:val="24"/>
        </w:rPr>
        <w:t>was incorrectly filed in the wrong docket.  It will be refiled in the correct docket momentarily.</w:t>
      </w:r>
    </w:p>
    <w:p w14:paraId="60613B46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26188861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FF4C73">
        <w:rPr>
          <w:b w:val="0"/>
          <w:bCs w:val="0"/>
          <w:iCs/>
          <w:sz w:val="24"/>
          <w:szCs w:val="24"/>
        </w:rPr>
        <w:t>November 28, 2022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226B2D54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</w:t>
      </w:r>
      <w:r w:rsidR="00FF4C73">
        <w:rPr>
          <w:b w:val="0"/>
          <w:bCs w:val="0"/>
          <w:iCs/>
          <w:sz w:val="24"/>
          <w:szCs w:val="24"/>
        </w:rPr>
        <w:t xml:space="preserve">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1A323659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  <w:r w:rsidR="00FF4C73">
        <w:rPr>
          <w:iCs/>
          <w:sz w:val="24"/>
          <w:szCs w:val="24"/>
        </w:rPr>
        <w:t xml:space="preserve"> TEXAS</w:t>
      </w:r>
    </w:p>
    <w:p w14:paraId="1F73FFAF" w14:textId="7D582C2A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</w:t>
      </w:r>
      <w:r w:rsidR="00FF4C73">
        <w:rPr>
          <w:iCs/>
          <w:sz w:val="24"/>
          <w:szCs w:val="24"/>
        </w:rPr>
        <w:t>RATE REGULATION</w:t>
      </w:r>
      <w:r w:rsidRPr="007A4ADC">
        <w:rPr>
          <w:iCs/>
          <w:sz w:val="24"/>
          <w:szCs w:val="24"/>
        </w:rPr>
        <w:t xml:space="preserve">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3AC01115" w14:textId="704AF88A" w:rsidR="007A4ADC" w:rsidRPr="007A4ADC" w:rsidRDefault="007A4ADC" w:rsidP="00FF4C73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755C208D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A59BDD3" w14:textId="16A106D3" w:rsidR="007A4ADC" w:rsidRPr="00092940" w:rsidRDefault="007A4ADC" w:rsidP="007A4ADC">
      <w:pPr>
        <w:pStyle w:val="BodyText"/>
        <w:rPr>
          <w:b w:val="0"/>
          <w:bCs w:val="0"/>
          <w:iCs/>
          <w:sz w:val="24"/>
          <w:szCs w:val="24"/>
          <w:u w:val="single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</w:t>
      </w:r>
      <w:r w:rsidRPr="00092940">
        <w:rPr>
          <w:b w:val="0"/>
          <w:bCs w:val="0"/>
          <w:iCs/>
          <w:sz w:val="24"/>
          <w:szCs w:val="24"/>
          <w:u w:val="single"/>
        </w:rPr>
        <w:t xml:space="preserve">/s/ </w:t>
      </w:r>
      <w:r w:rsidR="00FF4C73">
        <w:rPr>
          <w:b w:val="0"/>
          <w:bCs w:val="0"/>
          <w:iCs/>
          <w:sz w:val="24"/>
          <w:szCs w:val="24"/>
          <w:u w:val="single"/>
        </w:rPr>
        <w:t>Darryl Tietjen</w:t>
      </w:r>
    </w:p>
    <w:p w14:paraId="0FD44A8E" w14:textId="49467F80" w:rsidR="007A4ADC" w:rsidRPr="0009294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092940">
        <w:rPr>
          <w:b w:val="0"/>
          <w:bCs w:val="0"/>
          <w:iCs/>
          <w:sz w:val="24"/>
          <w:szCs w:val="24"/>
        </w:rPr>
        <w:t xml:space="preserve">                                                             </w:t>
      </w:r>
      <w:r w:rsidR="00FF4C73">
        <w:rPr>
          <w:b w:val="0"/>
          <w:bCs w:val="0"/>
          <w:iCs/>
          <w:sz w:val="24"/>
          <w:szCs w:val="24"/>
        </w:rPr>
        <w:t>Darryl Tietjen</w:t>
      </w:r>
    </w:p>
    <w:p w14:paraId="5E3CE993" w14:textId="1C0A023B" w:rsidR="007A4ADC" w:rsidRPr="0009294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092940">
        <w:rPr>
          <w:b w:val="0"/>
          <w:bCs w:val="0"/>
          <w:iCs/>
          <w:sz w:val="24"/>
          <w:szCs w:val="24"/>
        </w:rPr>
        <w:t xml:space="preserve">                                                            </w:t>
      </w:r>
      <w:r w:rsidR="00791E49">
        <w:rPr>
          <w:b w:val="0"/>
          <w:bCs w:val="0"/>
          <w:iCs/>
          <w:sz w:val="24"/>
          <w:szCs w:val="24"/>
        </w:rPr>
        <w:t xml:space="preserve"> </w:t>
      </w:r>
      <w:r w:rsidR="00FF4C73">
        <w:rPr>
          <w:b w:val="0"/>
          <w:bCs w:val="0"/>
          <w:iCs/>
          <w:sz w:val="24"/>
          <w:szCs w:val="24"/>
        </w:rPr>
        <w:t>Division Director</w:t>
      </w:r>
    </w:p>
    <w:p w14:paraId="61D98AE3" w14:textId="5E927FE2" w:rsidR="007A4ADC" w:rsidRPr="0009294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092940">
        <w:rPr>
          <w:b w:val="0"/>
          <w:bCs w:val="0"/>
          <w:iCs/>
          <w:sz w:val="24"/>
          <w:szCs w:val="24"/>
        </w:rPr>
        <w:t xml:space="preserve">                                                             1701 N. Congress Avenue</w:t>
      </w:r>
    </w:p>
    <w:p w14:paraId="71B2022D" w14:textId="00672DD1" w:rsidR="007A4ADC" w:rsidRPr="0009294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092940">
        <w:rPr>
          <w:b w:val="0"/>
          <w:bCs w:val="0"/>
          <w:iCs/>
          <w:sz w:val="24"/>
          <w:szCs w:val="24"/>
        </w:rPr>
        <w:t xml:space="preserve">                                                             P.O. Box 13326</w:t>
      </w:r>
    </w:p>
    <w:p w14:paraId="550A5EC6" w14:textId="22D1DA12" w:rsidR="007A4ADC" w:rsidRPr="0009294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092940">
        <w:rPr>
          <w:b w:val="0"/>
          <w:bCs w:val="0"/>
          <w:iCs/>
          <w:sz w:val="24"/>
          <w:szCs w:val="24"/>
        </w:rPr>
        <w:t xml:space="preserve">                                                             Austin, Texas </w:t>
      </w:r>
      <w:r w:rsidR="002375A0" w:rsidRPr="00092940">
        <w:rPr>
          <w:b w:val="0"/>
          <w:bCs w:val="0"/>
          <w:iCs/>
          <w:sz w:val="24"/>
          <w:szCs w:val="24"/>
        </w:rPr>
        <w:t>7</w:t>
      </w:r>
      <w:r w:rsidRPr="00092940">
        <w:rPr>
          <w:b w:val="0"/>
          <w:bCs w:val="0"/>
          <w:iCs/>
          <w:sz w:val="24"/>
          <w:szCs w:val="24"/>
        </w:rPr>
        <w:t>8711-3326</w:t>
      </w:r>
    </w:p>
    <w:p w14:paraId="4A8758A6" w14:textId="2148742F" w:rsidR="001F58B9" w:rsidRPr="004F4FBA" w:rsidRDefault="007A4ADC">
      <w:pPr>
        <w:pStyle w:val="BodyText"/>
        <w:rPr>
          <w:b w:val="0"/>
          <w:bCs w:val="0"/>
          <w:iCs/>
          <w:sz w:val="24"/>
          <w:szCs w:val="24"/>
        </w:rPr>
      </w:pPr>
      <w:r w:rsidRPr="00092940">
        <w:rPr>
          <w:b w:val="0"/>
          <w:bCs w:val="0"/>
          <w:iCs/>
          <w:sz w:val="24"/>
          <w:szCs w:val="24"/>
        </w:rPr>
        <w:t xml:space="preserve">                                                             </w:t>
      </w:r>
      <w:r w:rsidR="00791E49">
        <w:rPr>
          <w:b w:val="0"/>
          <w:bCs w:val="0"/>
          <w:iCs/>
          <w:sz w:val="24"/>
          <w:szCs w:val="24"/>
        </w:rPr>
        <w:t>D</w:t>
      </w:r>
      <w:r w:rsidR="00FF4C73">
        <w:rPr>
          <w:b w:val="0"/>
          <w:bCs w:val="0"/>
          <w:iCs/>
          <w:sz w:val="24"/>
          <w:szCs w:val="24"/>
        </w:rPr>
        <w:t>arryl</w:t>
      </w:r>
      <w:r w:rsidR="00092940" w:rsidRPr="00092940">
        <w:rPr>
          <w:b w:val="0"/>
          <w:bCs w:val="0"/>
          <w:iCs/>
          <w:sz w:val="24"/>
          <w:szCs w:val="24"/>
        </w:rPr>
        <w:t>.</w:t>
      </w:r>
      <w:r w:rsidR="00791E49">
        <w:rPr>
          <w:b w:val="0"/>
          <w:bCs w:val="0"/>
          <w:iCs/>
          <w:sz w:val="24"/>
          <w:szCs w:val="24"/>
        </w:rPr>
        <w:t>T</w:t>
      </w:r>
      <w:r w:rsidR="00FF4C73">
        <w:rPr>
          <w:b w:val="0"/>
          <w:bCs w:val="0"/>
          <w:iCs/>
          <w:sz w:val="24"/>
          <w:szCs w:val="24"/>
        </w:rPr>
        <w:t>ietjen</w:t>
      </w:r>
      <w:r w:rsidR="00092940" w:rsidRPr="00092940">
        <w:rPr>
          <w:b w:val="0"/>
          <w:bCs w:val="0"/>
          <w:iCs/>
          <w:sz w:val="24"/>
          <w:szCs w:val="24"/>
        </w:rPr>
        <w:t>@puc.texas.gov</w:t>
      </w:r>
    </w:p>
    <w:p w14:paraId="4560BDD5" w14:textId="77777777" w:rsidR="001F58B9" w:rsidRDefault="001F58B9">
      <w:pPr>
        <w:pStyle w:val="BodyText"/>
        <w:rPr>
          <w:i/>
        </w:rPr>
      </w:pPr>
    </w:p>
    <w:p w14:paraId="2B5F72F1" w14:textId="77777777" w:rsidR="001F58B9" w:rsidRDefault="001F58B9">
      <w:pPr>
        <w:pStyle w:val="BodyText"/>
        <w:rPr>
          <w:i/>
        </w:rPr>
      </w:pPr>
    </w:p>
    <w:p w14:paraId="36A7B7F9" w14:textId="76DBD91F" w:rsidR="001F58B9" w:rsidRDefault="001F58B9">
      <w:pPr>
        <w:pStyle w:val="BodyText"/>
        <w:rPr>
          <w:i/>
        </w:rPr>
      </w:pPr>
    </w:p>
    <w:p w14:paraId="6B256A21" w14:textId="739E00BE" w:rsidR="004F4FBA" w:rsidRDefault="004F4FBA">
      <w:pPr>
        <w:pStyle w:val="BodyText"/>
        <w:rPr>
          <w:i/>
        </w:rPr>
      </w:pPr>
    </w:p>
    <w:p w14:paraId="0F8F78C8" w14:textId="0E193899" w:rsidR="00791E49" w:rsidRDefault="00791E49">
      <w:pPr>
        <w:pStyle w:val="BodyText"/>
        <w:rPr>
          <w:i/>
        </w:rPr>
      </w:pPr>
    </w:p>
    <w:p w14:paraId="789CF1F0" w14:textId="37FA7268" w:rsidR="00791E49" w:rsidRDefault="00791E49">
      <w:pPr>
        <w:pStyle w:val="BodyText"/>
        <w:rPr>
          <w:i/>
        </w:rPr>
      </w:pPr>
    </w:p>
    <w:p w14:paraId="1E03E11E" w14:textId="15DFED81" w:rsidR="00791E49" w:rsidRDefault="00791E49">
      <w:pPr>
        <w:pStyle w:val="BodyText"/>
        <w:rPr>
          <w:i/>
        </w:rPr>
      </w:pPr>
    </w:p>
    <w:p w14:paraId="4AA72AC8" w14:textId="0A2107FC" w:rsidR="00791E49" w:rsidRDefault="00791E49">
      <w:pPr>
        <w:pStyle w:val="BodyText"/>
        <w:rPr>
          <w:i/>
        </w:rPr>
      </w:pPr>
    </w:p>
    <w:p w14:paraId="303C1368" w14:textId="0BC153DA" w:rsidR="00791E49" w:rsidRDefault="00791E49">
      <w:pPr>
        <w:pStyle w:val="BodyText"/>
        <w:rPr>
          <w:i/>
        </w:rPr>
      </w:pPr>
    </w:p>
    <w:p w14:paraId="12BA8839" w14:textId="1908A4C3" w:rsidR="00791E49" w:rsidRDefault="00791E49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791E49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92940"/>
    <w:rsid w:val="000A6166"/>
    <w:rsid w:val="001F58B9"/>
    <w:rsid w:val="002375A0"/>
    <w:rsid w:val="002B0C4C"/>
    <w:rsid w:val="00346E6A"/>
    <w:rsid w:val="004F4FBA"/>
    <w:rsid w:val="00534B75"/>
    <w:rsid w:val="007408E2"/>
    <w:rsid w:val="00791E49"/>
    <w:rsid w:val="007A4ADC"/>
    <w:rsid w:val="008B2897"/>
    <w:rsid w:val="009F10F0"/>
    <w:rsid w:val="009F5859"/>
    <w:rsid w:val="00B72953"/>
    <w:rsid w:val="00BF4C07"/>
    <w:rsid w:val="00EE3DF6"/>
    <w:rsid w:val="00FF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16</cp:revision>
  <dcterms:created xsi:type="dcterms:W3CDTF">2022-07-14T14:58:00Z</dcterms:created>
  <dcterms:modified xsi:type="dcterms:W3CDTF">2022-11-28T16:09:00Z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